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A48" w:rsidRPr="00926A48" w:rsidRDefault="00926A48" w:rsidP="00FF73CC">
      <w:pPr>
        <w:rPr>
          <w:rFonts w:cstheme="minorHAnsi"/>
          <w:sz w:val="28"/>
          <w:szCs w:val="28"/>
        </w:rPr>
      </w:pPr>
      <w:r w:rsidRPr="00926A48">
        <w:rPr>
          <w:rFonts w:cstheme="minorHAnsi"/>
          <w:sz w:val="28"/>
          <w:szCs w:val="28"/>
        </w:rPr>
        <w:t>Profesora Mariela Silva</w:t>
      </w:r>
    </w:p>
    <w:p w:rsidR="00926A48" w:rsidRPr="00926A48" w:rsidRDefault="00926A48" w:rsidP="00FF73CC">
      <w:pPr>
        <w:rPr>
          <w:rFonts w:cstheme="minorHAnsi"/>
          <w:sz w:val="28"/>
          <w:szCs w:val="28"/>
        </w:rPr>
      </w:pPr>
    </w:p>
    <w:p w:rsidR="00FF73CC" w:rsidRPr="00926A48" w:rsidRDefault="00FF73CC" w:rsidP="00926A48">
      <w:pPr>
        <w:jc w:val="center"/>
        <w:rPr>
          <w:rFonts w:cstheme="minorHAnsi"/>
          <w:b/>
          <w:sz w:val="28"/>
          <w:szCs w:val="28"/>
          <w:u w:val="single"/>
        </w:rPr>
      </w:pPr>
      <w:r w:rsidRPr="00926A48">
        <w:rPr>
          <w:rFonts w:cstheme="minorHAnsi"/>
          <w:b/>
          <w:sz w:val="28"/>
          <w:szCs w:val="28"/>
          <w:u w:val="single"/>
        </w:rPr>
        <w:t>LAS FIGURAS RETÓRICAS: DEFINICIÓN Y EJEMPLOS</w:t>
      </w:r>
    </w:p>
    <w:p w:rsidR="00FF73CC" w:rsidRPr="00926A48" w:rsidRDefault="00FF73CC" w:rsidP="00FF73CC">
      <w:pPr>
        <w:rPr>
          <w:rFonts w:cstheme="minorHAnsi"/>
          <w:sz w:val="28"/>
          <w:szCs w:val="28"/>
        </w:rPr>
      </w:pPr>
      <w:r w:rsidRPr="00926A48">
        <w:rPr>
          <w:rFonts w:cstheme="minorHAnsi"/>
          <w:sz w:val="28"/>
          <w:szCs w:val="28"/>
        </w:rPr>
        <w:t>Figuras retóricas, palabra o grupo de palabras utilizadas para dar énfasis a una idea o sentimiento. El énfasis deriva de la desviación consciente del hablante o creador con respecto al sentido literal de una palabra o al orden habitual de esa palabra o grupo de palabras en el discurso.</w:t>
      </w:r>
    </w:p>
    <w:p w:rsidR="00FF73CC" w:rsidRPr="00926A48" w:rsidRDefault="00FF73CC" w:rsidP="00FF73CC">
      <w:pPr>
        <w:rPr>
          <w:rFonts w:cstheme="minorHAnsi"/>
          <w:sz w:val="28"/>
          <w:szCs w:val="28"/>
        </w:rPr>
      </w:pPr>
      <w:r w:rsidRPr="00926A48">
        <w:rPr>
          <w:rFonts w:cstheme="minorHAnsi"/>
          <w:sz w:val="28"/>
          <w:szCs w:val="28"/>
        </w:rPr>
        <w:t>- FIGURAS DE REPETICIÓN.</w:t>
      </w:r>
    </w:p>
    <w:p w:rsidR="00FF73CC" w:rsidRPr="00926A48" w:rsidRDefault="00FF73CC" w:rsidP="00FF73CC">
      <w:pPr>
        <w:rPr>
          <w:rFonts w:cstheme="minorHAnsi"/>
          <w:sz w:val="28"/>
          <w:szCs w:val="28"/>
        </w:rPr>
      </w:pPr>
      <w:r w:rsidRPr="00926A48">
        <w:rPr>
          <w:rFonts w:cstheme="minorHAnsi"/>
          <w:sz w:val="28"/>
          <w:szCs w:val="28"/>
        </w:rPr>
        <w:t>- Aliteración.</w:t>
      </w:r>
      <w:r w:rsidR="00FB65E3">
        <w:rPr>
          <w:rFonts w:cstheme="minorHAnsi"/>
          <w:sz w:val="28"/>
          <w:szCs w:val="28"/>
        </w:rPr>
        <w:t xml:space="preserve"> </w:t>
      </w:r>
      <w:r w:rsidRPr="00926A48">
        <w:rPr>
          <w:rFonts w:cstheme="minorHAnsi"/>
          <w:sz w:val="28"/>
          <w:szCs w:val="28"/>
        </w:rPr>
        <w:t>Consiste en la repetición de uno o más sonidos en un verso, con el fin de imitar un sonido y transmitir una sensación. (Ej. “En el silencio sólo se escuchaba / un susurro de abejas que sonaba”, de Garcilaso).</w:t>
      </w:r>
    </w:p>
    <w:p w:rsidR="00FF73CC" w:rsidRPr="00926A48" w:rsidRDefault="00FF73CC" w:rsidP="00FF73CC">
      <w:pPr>
        <w:rPr>
          <w:rFonts w:cstheme="minorHAnsi"/>
          <w:sz w:val="28"/>
          <w:szCs w:val="28"/>
        </w:rPr>
      </w:pPr>
      <w:r w:rsidRPr="00926A48">
        <w:rPr>
          <w:rFonts w:cstheme="minorHAnsi"/>
          <w:sz w:val="28"/>
          <w:szCs w:val="28"/>
        </w:rPr>
        <w:t>- Anáfora.</w:t>
      </w:r>
      <w:r w:rsidR="00FB65E3">
        <w:rPr>
          <w:rFonts w:cstheme="minorHAnsi"/>
          <w:sz w:val="28"/>
          <w:szCs w:val="28"/>
        </w:rPr>
        <w:t xml:space="preserve"> </w:t>
      </w:r>
      <w:r w:rsidRPr="00926A48">
        <w:rPr>
          <w:rFonts w:cstheme="minorHAnsi"/>
          <w:sz w:val="28"/>
          <w:szCs w:val="28"/>
        </w:rPr>
        <w:t>La anáfora consiste en repetir una o más palabras al principio de varias frases o versos para conseguir efectos sonoros o remarcar una idea. (Ej. “Temprano levantó la muerte el vuelo, / temprano madrugó la madrugada, / temprano levantó la muerte el vuelo”, de Miguel Hernández).</w:t>
      </w:r>
    </w:p>
    <w:p w:rsidR="00FF73CC" w:rsidRPr="00926A48" w:rsidRDefault="00FF73CC" w:rsidP="00FF73CC">
      <w:pPr>
        <w:rPr>
          <w:rFonts w:cstheme="minorHAnsi"/>
          <w:sz w:val="28"/>
          <w:szCs w:val="28"/>
        </w:rPr>
      </w:pPr>
      <w:r w:rsidRPr="00926A48">
        <w:rPr>
          <w:rFonts w:cstheme="minorHAnsi"/>
          <w:sz w:val="28"/>
          <w:szCs w:val="28"/>
        </w:rPr>
        <w:t>- Paralelismo.</w:t>
      </w:r>
      <w:r w:rsidR="00FB65E3">
        <w:rPr>
          <w:rFonts w:cstheme="minorHAnsi"/>
          <w:sz w:val="28"/>
          <w:szCs w:val="28"/>
        </w:rPr>
        <w:t xml:space="preserve"> </w:t>
      </w:r>
      <w:r w:rsidRPr="00926A48">
        <w:rPr>
          <w:rFonts w:cstheme="minorHAnsi"/>
          <w:sz w:val="28"/>
          <w:szCs w:val="28"/>
        </w:rPr>
        <w:t>Consiste en la repetición de estructuras sintácticas semejantes. (Ej. “Que por mí vayan todos / los que no las conocen, a las cosas; / que por mí vayan todos / los que ya las olvidan, a las cosas... “ de Juan Ramón Jiménez).</w:t>
      </w:r>
    </w:p>
    <w:p w:rsidR="00FF73CC" w:rsidRPr="00926A48" w:rsidRDefault="00FF73CC" w:rsidP="00FF73CC">
      <w:pPr>
        <w:rPr>
          <w:rFonts w:cstheme="minorHAnsi"/>
          <w:sz w:val="28"/>
          <w:szCs w:val="28"/>
        </w:rPr>
      </w:pPr>
      <w:r w:rsidRPr="00926A48">
        <w:rPr>
          <w:rFonts w:cstheme="minorHAnsi"/>
          <w:sz w:val="28"/>
          <w:szCs w:val="28"/>
        </w:rPr>
        <w:t>- Polisíndeton.</w:t>
      </w:r>
      <w:r w:rsidR="00FB65E3">
        <w:rPr>
          <w:rFonts w:cstheme="minorHAnsi"/>
          <w:sz w:val="28"/>
          <w:szCs w:val="28"/>
        </w:rPr>
        <w:t xml:space="preserve"> </w:t>
      </w:r>
      <w:r w:rsidRPr="00926A48">
        <w:rPr>
          <w:rFonts w:cstheme="minorHAnsi"/>
          <w:sz w:val="28"/>
          <w:szCs w:val="28"/>
        </w:rPr>
        <w:t>Consiste en la repetición de las conjunciones copulativas en uno o varios versos, evitando así el uso de los signos de puntuación y dotando al texto de velocidad y dinamismo. (Ej. “Soy un fue y un será y un es cansado. / En el hoy y mañana y ayer junto/ pañales y mortaja y he quedado / presentes sucesiones de difunto…” de Francisco de Quevedo).</w:t>
      </w:r>
    </w:p>
    <w:p w:rsidR="00FF73CC" w:rsidRPr="00926A48" w:rsidRDefault="00FF73CC" w:rsidP="00FF73CC">
      <w:pPr>
        <w:rPr>
          <w:rFonts w:cstheme="minorHAnsi"/>
          <w:sz w:val="28"/>
          <w:szCs w:val="28"/>
        </w:rPr>
      </w:pPr>
      <w:r w:rsidRPr="00926A48">
        <w:rPr>
          <w:rFonts w:cstheme="minorHAnsi"/>
          <w:sz w:val="28"/>
          <w:szCs w:val="28"/>
        </w:rPr>
        <w:t>- Enumeración o gradación.</w:t>
      </w:r>
      <w:r w:rsidR="00FB65E3">
        <w:rPr>
          <w:rFonts w:cstheme="minorHAnsi"/>
          <w:sz w:val="28"/>
          <w:szCs w:val="28"/>
        </w:rPr>
        <w:t xml:space="preserve"> </w:t>
      </w:r>
      <w:r w:rsidRPr="00926A48">
        <w:rPr>
          <w:rFonts w:cstheme="minorHAnsi"/>
          <w:sz w:val="28"/>
          <w:szCs w:val="28"/>
        </w:rPr>
        <w:t xml:space="preserve">La enumeración ascendente o </w:t>
      </w:r>
      <w:proofErr w:type="spellStart"/>
      <w:r w:rsidRPr="00926A48">
        <w:rPr>
          <w:rFonts w:cstheme="minorHAnsi"/>
          <w:sz w:val="28"/>
          <w:szCs w:val="28"/>
        </w:rPr>
        <w:t>gradatio</w:t>
      </w:r>
      <w:proofErr w:type="spellEnd"/>
      <w:r w:rsidRPr="00926A48">
        <w:rPr>
          <w:rFonts w:cstheme="minorHAnsi"/>
          <w:sz w:val="28"/>
          <w:szCs w:val="28"/>
        </w:rPr>
        <w:t xml:space="preserve"> consiste en disponer palabras, cláusulas o periodos según su orden de importancia o según un criterio de gradación ascendente. (Ej. “y la vida no es noble, ni buena, ni sagrada”, de Federico García Lorca).</w:t>
      </w:r>
    </w:p>
    <w:p w:rsidR="00FF73CC" w:rsidRPr="00926A48" w:rsidRDefault="00FF73CC" w:rsidP="00FF73CC">
      <w:pPr>
        <w:rPr>
          <w:rFonts w:cstheme="minorHAnsi"/>
          <w:sz w:val="28"/>
          <w:szCs w:val="28"/>
        </w:rPr>
      </w:pPr>
      <w:r w:rsidRPr="00926A48">
        <w:rPr>
          <w:rFonts w:cstheme="minorHAnsi"/>
          <w:sz w:val="28"/>
          <w:szCs w:val="28"/>
        </w:rPr>
        <w:t>- Interrogación retórica.</w:t>
      </w:r>
      <w:r w:rsidR="00FB65E3">
        <w:rPr>
          <w:rFonts w:cstheme="minorHAnsi"/>
          <w:sz w:val="28"/>
          <w:szCs w:val="28"/>
        </w:rPr>
        <w:t xml:space="preserve"> </w:t>
      </w:r>
      <w:r w:rsidRPr="00926A48">
        <w:rPr>
          <w:rFonts w:cstheme="minorHAnsi"/>
          <w:sz w:val="28"/>
          <w:szCs w:val="28"/>
        </w:rPr>
        <w:t xml:space="preserve">La interrogación, desde el punto de vista retórico, es aquella que no se realiza para obtener información sino para afirmar con mayor énfasis la respuesta contenida en la pregunta misma o, en otros casos, la ausencia </w:t>
      </w:r>
      <w:r w:rsidRPr="00926A48">
        <w:rPr>
          <w:rFonts w:cstheme="minorHAnsi"/>
          <w:sz w:val="28"/>
          <w:szCs w:val="28"/>
        </w:rPr>
        <w:lastRenderedPageBreak/>
        <w:t>o imposibilidad de respuesta. (Ej. “Palacio, buen amigo, / ¿está la primavera / vistiendo ya las ramas de los chopos / del río y los caminos?” de Antonio Machado).</w:t>
      </w:r>
    </w:p>
    <w:p w:rsidR="00FF73CC" w:rsidRPr="00926A48" w:rsidRDefault="00FF73CC" w:rsidP="00FF73CC">
      <w:pPr>
        <w:rPr>
          <w:rFonts w:cstheme="minorHAnsi"/>
          <w:sz w:val="28"/>
          <w:szCs w:val="28"/>
        </w:rPr>
      </w:pPr>
      <w:r w:rsidRPr="00926A48">
        <w:rPr>
          <w:rFonts w:cstheme="minorHAnsi"/>
          <w:sz w:val="28"/>
          <w:szCs w:val="28"/>
        </w:rPr>
        <w:t>- FIGURAS DE SIGNIFICADO.</w:t>
      </w:r>
    </w:p>
    <w:p w:rsidR="00FF73CC" w:rsidRPr="00926A48" w:rsidRDefault="00FF73CC" w:rsidP="00FF73CC">
      <w:pPr>
        <w:rPr>
          <w:rFonts w:cstheme="minorHAnsi"/>
          <w:sz w:val="28"/>
          <w:szCs w:val="28"/>
        </w:rPr>
      </w:pPr>
      <w:r w:rsidRPr="00926A48">
        <w:rPr>
          <w:rFonts w:cstheme="minorHAnsi"/>
          <w:sz w:val="28"/>
          <w:szCs w:val="28"/>
        </w:rPr>
        <w:t>- Antítesis o contraste.</w:t>
      </w:r>
      <w:r w:rsidR="00FB65E3">
        <w:rPr>
          <w:rFonts w:cstheme="minorHAnsi"/>
          <w:sz w:val="28"/>
          <w:szCs w:val="28"/>
        </w:rPr>
        <w:t xml:space="preserve"> </w:t>
      </w:r>
      <w:r w:rsidRPr="00926A48">
        <w:rPr>
          <w:rFonts w:cstheme="minorHAnsi"/>
          <w:sz w:val="28"/>
          <w:szCs w:val="28"/>
        </w:rPr>
        <w:t>En la antítesis se produce aproximación de dos palabras, frases, cláusulas u oraciones de significado opuesto, con el fin de enfatizar el contraste de ideas o sensaciones. (Ej. “A mis soledades voy, / de mis soledades vengo, / ni estoy bien ni mal conmigo “ de Félix Lope de Vega).</w:t>
      </w:r>
    </w:p>
    <w:p w:rsidR="00FF73CC" w:rsidRPr="00926A48" w:rsidRDefault="00FF73CC" w:rsidP="00FF73CC">
      <w:pPr>
        <w:rPr>
          <w:rFonts w:cstheme="minorHAnsi"/>
          <w:sz w:val="28"/>
          <w:szCs w:val="28"/>
        </w:rPr>
      </w:pPr>
      <w:r w:rsidRPr="00926A48">
        <w:rPr>
          <w:rFonts w:cstheme="minorHAnsi"/>
          <w:sz w:val="28"/>
          <w:szCs w:val="28"/>
        </w:rPr>
        <w:t>- Hipérbole.</w:t>
      </w:r>
      <w:r w:rsidR="00FB65E3">
        <w:rPr>
          <w:rFonts w:cstheme="minorHAnsi"/>
          <w:sz w:val="28"/>
          <w:szCs w:val="28"/>
        </w:rPr>
        <w:t xml:space="preserve"> </w:t>
      </w:r>
      <w:r w:rsidRPr="00926A48">
        <w:rPr>
          <w:rFonts w:cstheme="minorHAnsi"/>
          <w:sz w:val="28"/>
          <w:szCs w:val="28"/>
        </w:rPr>
        <w:t>La hipérbole consiste en exagerar los rasgos de una persona o cosa, ya por exceso, ya por defecto, y que lleva implícita una comparación o una metáfora. (Ej. “Érase un hombre a una nariz pegado”, de Francisco de Quevedo).</w:t>
      </w:r>
    </w:p>
    <w:p w:rsidR="00FF73CC" w:rsidRPr="00926A48" w:rsidRDefault="00FF73CC" w:rsidP="00FF73CC">
      <w:pPr>
        <w:rPr>
          <w:rFonts w:cstheme="minorHAnsi"/>
          <w:sz w:val="28"/>
          <w:szCs w:val="28"/>
        </w:rPr>
      </w:pPr>
      <w:r w:rsidRPr="00926A48">
        <w:rPr>
          <w:rFonts w:cstheme="minorHAnsi"/>
          <w:sz w:val="28"/>
          <w:szCs w:val="28"/>
        </w:rPr>
        <w:t>- Símil o comparación.</w:t>
      </w:r>
      <w:r w:rsidR="00FB65E3">
        <w:rPr>
          <w:rFonts w:cstheme="minorHAnsi"/>
          <w:sz w:val="28"/>
          <w:szCs w:val="28"/>
        </w:rPr>
        <w:t xml:space="preserve"> </w:t>
      </w:r>
      <w:r w:rsidRPr="00926A48">
        <w:rPr>
          <w:rFonts w:cstheme="minorHAnsi"/>
          <w:sz w:val="28"/>
          <w:szCs w:val="28"/>
        </w:rPr>
        <w:t>El símil establece un vínculo entre dos clases de ideas u objetos, a través de la conjunción comparativa “como”. (Ej. “tu cabello sombrío/ como una larga y negra carcajada” de Ángel González).</w:t>
      </w:r>
    </w:p>
    <w:p w:rsidR="00FF73CC" w:rsidRPr="00926A48" w:rsidRDefault="00FF73CC" w:rsidP="00FF73CC">
      <w:pPr>
        <w:rPr>
          <w:rFonts w:cstheme="minorHAnsi"/>
          <w:sz w:val="28"/>
          <w:szCs w:val="28"/>
        </w:rPr>
      </w:pPr>
      <w:r w:rsidRPr="00926A48">
        <w:rPr>
          <w:rFonts w:cstheme="minorHAnsi"/>
          <w:sz w:val="28"/>
          <w:szCs w:val="28"/>
        </w:rPr>
        <w:t>- Personificación o prosopopeya.</w:t>
      </w:r>
      <w:r w:rsidR="00FB65E3">
        <w:rPr>
          <w:rFonts w:cstheme="minorHAnsi"/>
          <w:sz w:val="28"/>
          <w:szCs w:val="28"/>
        </w:rPr>
        <w:t xml:space="preserve"> </w:t>
      </w:r>
      <w:r w:rsidRPr="00926A48">
        <w:rPr>
          <w:rFonts w:cstheme="minorHAnsi"/>
          <w:sz w:val="28"/>
          <w:szCs w:val="28"/>
        </w:rPr>
        <w:t>Representación de objetos inanimados o ideas abstractas como seres vivientes. Es frecuente en la fábula. (Ej. “cuyas ovejas al cantar sabroso / estaban muy atentas, los amores, / de pacer olvidadas, escuchando”, de Garcilaso).</w:t>
      </w:r>
    </w:p>
    <w:p w:rsidR="00FF73CC" w:rsidRPr="00926A48" w:rsidRDefault="00FF73CC" w:rsidP="00FF73CC">
      <w:pPr>
        <w:rPr>
          <w:rFonts w:cstheme="minorHAnsi"/>
          <w:sz w:val="28"/>
          <w:szCs w:val="28"/>
        </w:rPr>
      </w:pPr>
      <w:r w:rsidRPr="00926A48">
        <w:rPr>
          <w:rFonts w:cstheme="minorHAnsi"/>
          <w:sz w:val="28"/>
          <w:szCs w:val="28"/>
        </w:rPr>
        <w:t>- Metáfora.</w:t>
      </w:r>
      <w:r w:rsidR="00FB65E3">
        <w:rPr>
          <w:rFonts w:cstheme="minorHAnsi"/>
          <w:sz w:val="28"/>
          <w:szCs w:val="28"/>
        </w:rPr>
        <w:t xml:space="preserve"> </w:t>
      </w:r>
      <w:r w:rsidRPr="00926A48">
        <w:rPr>
          <w:rFonts w:cstheme="minorHAnsi"/>
          <w:sz w:val="28"/>
          <w:szCs w:val="28"/>
        </w:rPr>
        <w:t>Consiste en la identificación de un término real con otro imaginario entre los que exista alguna relación. No es necesario que aparezcan los dos términos de la identificación. (Ej. “Mientras por competir con tu cabello / oro bruñido al sol relumbra en vano” de Luis de Góngora).</w:t>
      </w:r>
    </w:p>
    <w:p w:rsidR="00FF73CC" w:rsidRPr="00926A48" w:rsidRDefault="00FF73CC" w:rsidP="00FF73CC">
      <w:pPr>
        <w:rPr>
          <w:rFonts w:cstheme="minorHAnsi"/>
          <w:sz w:val="28"/>
          <w:szCs w:val="28"/>
        </w:rPr>
      </w:pPr>
      <w:r w:rsidRPr="00926A48">
        <w:rPr>
          <w:rFonts w:cstheme="minorHAnsi"/>
          <w:sz w:val="28"/>
          <w:szCs w:val="28"/>
        </w:rPr>
        <w:t>- Alegoría.</w:t>
      </w:r>
      <w:r w:rsidR="00FB65E3">
        <w:rPr>
          <w:rFonts w:cstheme="minorHAnsi"/>
          <w:sz w:val="28"/>
          <w:szCs w:val="28"/>
        </w:rPr>
        <w:t xml:space="preserve"> </w:t>
      </w:r>
      <w:r w:rsidRPr="00926A48">
        <w:rPr>
          <w:rFonts w:cstheme="minorHAnsi"/>
          <w:sz w:val="28"/>
          <w:szCs w:val="28"/>
        </w:rPr>
        <w:t>Conjunto de metáforas</w:t>
      </w:r>
      <w:r w:rsidR="00FB65E3">
        <w:rPr>
          <w:rFonts w:cstheme="minorHAnsi"/>
          <w:sz w:val="28"/>
          <w:szCs w:val="28"/>
        </w:rPr>
        <w:t xml:space="preserve"> o símbolos encadenados que juntos tienen un nuevo significado</w:t>
      </w:r>
      <w:r w:rsidRPr="00926A48">
        <w:rPr>
          <w:rFonts w:cstheme="minorHAnsi"/>
          <w:sz w:val="28"/>
          <w:szCs w:val="28"/>
        </w:rPr>
        <w:t xml:space="preserve">. Consiste en transformar el sentido global de un texto para expresar una idea distinta utilizando el proceso de la metáfora. (Ej. Nuestras vidas son los ríos / que van a dar en la mar, / que es el morir; / allí van los señoríos / derechos a </w:t>
      </w:r>
      <w:proofErr w:type="spellStart"/>
      <w:r w:rsidRPr="00926A48">
        <w:rPr>
          <w:rFonts w:cstheme="minorHAnsi"/>
          <w:sz w:val="28"/>
          <w:szCs w:val="28"/>
        </w:rPr>
        <w:t>se</w:t>
      </w:r>
      <w:proofErr w:type="spellEnd"/>
      <w:r w:rsidRPr="00926A48">
        <w:rPr>
          <w:rFonts w:cstheme="minorHAnsi"/>
          <w:sz w:val="28"/>
          <w:szCs w:val="28"/>
        </w:rPr>
        <w:t xml:space="preserve"> acabar / y consumir; / allí los ríos caudales, / allí los otros medianos / y más chicos, / allegados, son iguales / los que viven por sus manos / y los ricos” de Jorge Manrique).</w:t>
      </w:r>
      <w:bookmarkStart w:id="0" w:name="_GoBack"/>
      <w:bookmarkEnd w:id="0"/>
    </w:p>
    <w:sectPr w:rsidR="00FF73CC" w:rsidRPr="00926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CC"/>
    <w:rsid w:val="00655181"/>
    <w:rsid w:val="00926A48"/>
    <w:rsid w:val="00FB65E3"/>
    <w:rsid w:val="00FF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23C19-B700-4852-9ED6-B67B89D8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C9357-898E-491B-907D-AD3F9ED2B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3430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Gómez Silva</dc:creator>
  <cp:keywords/>
  <dc:description/>
  <cp:lastModifiedBy>Gómez Silva</cp:lastModifiedBy>
  <cp:revision>2</cp:revision>
  <dcterms:created xsi:type="dcterms:W3CDTF">2019-03-24T19:46:00Z</dcterms:created>
  <dcterms:modified xsi:type="dcterms:W3CDTF">2019-03-24T19:46:00Z</dcterms:modified>
</cp:coreProperties>
</file>